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A1A2E"/>
          <w:sz w:val="36"/>
          <w:szCs w:val="36"/>
        </w:rPr>
        <w:t xml:space="preserve">Travel Itinerary</w:t>
      </w:r>
    </w:p>
    <w:p>
      <w:pPr>
        <w:spacing w:after="60"/>
      </w:pPr>
      <w:r>
        <w:rPr>
          <w:rFonts w:ascii="Arial" w:cs="Arial" w:eastAsia="Arial" w:hAnsi="Arial"/>
          <w:color w:val="6B4E00"/>
          <w:shd w:fill="FFF4C2" w:color="auto" w:val="clear"/>
        </w:rPr>
        <w:t xml:space="preserve">[Your agency logo]</w:t>
      </w:r>
      <w:r>
        <w:rPr>
          <w:rFonts w:ascii="Arial" w:cs="Arial" w:eastAsia="Arial" w:hAnsi="Arial"/>
        </w:rPr>
        <w:t xml:space="preserve">   </w:t>
      </w:r>
      <w:r>
        <w:rPr>
          <w:rFonts w:ascii="Arial" w:cs="Arial" w:eastAsia="Arial" w:hAnsi="Arial"/>
          <w:color w:val="6B4E00"/>
          <w:shd w:fill="FFF4C2" w:color="auto" w:val="clear"/>
        </w:rPr>
        <w:t xml:space="preserve">Your Travel Co.</w:t>
      </w:r>
      <w:r>
        <w:rPr>
          <w:rFonts w:ascii="Arial" w:cs="Arial" w:eastAsia="Arial" w:hAnsi="Arial"/>
        </w:rPr>
        <w:t xml:space="preserve">  ·  </w:t>
      </w:r>
      <w:r>
        <w:rPr>
          <w:rFonts w:ascii="Arial" w:cs="Arial" w:eastAsia="Arial" w:hAnsi="Arial"/>
          <w:color w:val="6B4E00"/>
          <w:shd w:fill="FFF4C2" w:color="auto" w:val="clear"/>
        </w:rPr>
        <w:t xml:space="preserve">+91 98xxx xxxxx</w:t>
      </w:r>
      <w:r>
        <w:rPr>
          <w:rFonts w:ascii="Arial" w:cs="Arial" w:eastAsia="Arial" w:hAnsi="Arial"/>
        </w:rPr>
        <w:t xml:space="preserve">  ·  </w:t>
      </w:r>
      <w:r>
        <w:rPr>
          <w:rFonts w:ascii="Arial" w:cs="Arial" w:eastAsia="Arial" w:hAnsi="Arial"/>
          <w:color w:val="6B4E00"/>
          <w:shd w:fill="FFF4C2" w:color="auto" w:val="clear"/>
        </w:rPr>
        <w:t xml:space="preserve">email@yourtravel.co</w:t>
      </w:r>
    </w:p>
    <w:p>
      <w:pPr>
        <w:pBdr>
          <w:bottom w:val="single" w:color="F4364F" w:sz="8" w:space="6"/>
        </w:pBdr>
        <w:spacing w:after="20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Free itinerary template. Replace the highlighted text and example days with your own.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shd w:fill="F3F3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Guest name</w:t>
            </w:r>
          </w:p>
        </w:tc>
        <w:tc>
          <w:tcPr>
            <w:tcW w:type="dxa" w:w="6026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B4E00"/>
                <w:shd w:fill="FFF4C2" w:color="auto" w:val="clear"/>
              </w:rPr>
              <w:t xml:space="preserve">Customer name</w:t>
            </w:r>
          </w:p>
        </w:tc>
      </w:tr>
      <w:tr>
        <w:tc>
          <w:tcPr>
            <w:tcW w:type="dxa" w:w="3000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shd w:fill="F3F3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Destination</w:t>
            </w:r>
          </w:p>
        </w:tc>
        <w:tc>
          <w:tcPr>
            <w:tcW w:type="dxa" w:w="6026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B4E00"/>
                <w:shd w:fill="FFF4C2" w:color="auto" w:val="clear"/>
              </w:rPr>
              <w:t xml:space="preserve">Kerala</w:t>
            </w:r>
          </w:p>
        </w:tc>
      </w:tr>
      <w:tr>
        <w:tc>
          <w:tcPr>
            <w:tcW w:type="dxa" w:w="3000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shd w:fill="F3F3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Travel dates</w:t>
            </w:r>
          </w:p>
        </w:tc>
        <w:tc>
          <w:tcPr>
            <w:tcW w:type="dxa" w:w="6026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B4E00"/>
                <w:shd w:fill="FFF4C2" w:color="auto" w:val="clear"/>
              </w:rPr>
              <w:t xml:space="preserve">15–20 Dec 2026</w:t>
            </w:r>
          </w:p>
        </w:tc>
      </w:tr>
      <w:tr>
        <w:tc>
          <w:tcPr>
            <w:tcW w:type="dxa" w:w="3000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shd w:fill="F3F3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Duration</w:t>
            </w:r>
          </w:p>
        </w:tc>
        <w:tc>
          <w:tcPr>
            <w:tcW w:type="dxa" w:w="6026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B4E00"/>
                <w:shd w:fill="FFF4C2" w:color="auto" w:val="clear"/>
              </w:rPr>
              <w:t xml:space="preserve">5 nights / 6 days</w:t>
            </w:r>
          </w:p>
        </w:tc>
      </w:tr>
      <w:tr>
        <w:tc>
          <w:tcPr>
            <w:tcW w:type="dxa" w:w="3000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shd w:fill="F3F3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Travellers</w:t>
            </w:r>
          </w:p>
        </w:tc>
        <w:tc>
          <w:tcPr>
            <w:tcW w:type="dxa" w:w="6026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B4E00"/>
                <w:shd w:fill="FFF4C2" w:color="auto" w:val="clear"/>
              </w:rPr>
              <w:t xml:space="preserve">2 adults, 1 child</w:t>
            </w:r>
          </w:p>
        </w:tc>
      </w:tr>
      <w:tr>
        <w:tc>
          <w:tcPr>
            <w:tcW w:type="dxa" w:w="3000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shd w:fill="F3F3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Prepared by</w:t>
            </w:r>
          </w:p>
        </w:tc>
        <w:tc>
          <w:tcPr>
            <w:tcW w:type="dxa" w:w="6026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B4E00"/>
                <w:shd w:fill="FFF4C2" w:color="auto" w:val="clear"/>
              </w:rPr>
              <w:t xml:space="preserve">Agent name, phone</w:t>
            </w:r>
          </w:p>
        </w:tc>
      </w:tr>
    </w:tbl>
    <w:p>
      <w:pPr>
        <w:spacing w:after="120" w:before="240"/>
      </w:pPr>
      <w:r>
        <w:rPr>
          <w:rFonts w:ascii="Arial" w:cs="Arial" w:eastAsia="Arial" w:hAnsi="Arial"/>
          <w:b/>
          <w:bCs/>
          <w:color w:val="1A1A2E"/>
          <w:sz w:val="26"/>
          <w:szCs w:val="26"/>
        </w:rPr>
        <w:t xml:space="preserve">Day-by-day plan</w:t>
      </w:r>
    </w:p>
    <w:p>
      <w:pPr>
        <w:spacing w:after="60" w:before="160"/>
      </w:pPr>
      <w:r>
        <w:rPr>
          <w:rFonts w:ascii="Arial" w:cs="Arial" w:eastAsia="Arial" w:hAnsi="Arial"/>
          <w:b/>
          <w:bCs/>
          <w:color w:val="F4364F"/>
        </w:rPr>
        <w:t xml:space="preserve">Day 1 · Arrive in Kochi</w:t>
      </w:r>
    </w:p>
    <w:p>
      <w:pPr>
        <w:spacing w:after="100"/>
      </w:pPr>
      <w:r>
        <w:rPr>
          <w:rFonts w:ascii="Arial" w:cs="Arial" w:eastAsia="Arial" w:hAnsi="Arial"/>
        </w:rPr>
        <w:t xml:space="preserve">Pick-up from Kochi airport, drive to Munnar (about 4 hours) via Cheeyappara waterfalls. Check in and relax.</w:t>
      </w:r>
    </w:p>
    <w:p>
      <w:pPr>
        <w:spacing w:after="100"/>
      </w:pPr>
      <w:r>
        <w:rPr>
          <w:rFonts w:ascii="Arial" w:cs="Arial" w:eastAsia="Arial" w:hAnsi="Arial"/>
          <w:b/>
          <w:bCs/>
        </w:rPr>
        <w:t xml:space="preserve">Stay: </w:t>
      </w:r>
      <w:r>
        <w:rPr>
          <w:rFonts w:ascii="Arial" w:cs="Arial" w:eastAsia="Arial" w:hAnsi="Arial"/>
          <w:color w:val="6B7280"/>
        </w:rPr>
        <w:t xml:space="preserve">Munnar · Deluxe room · Breakfast</w:t>
      </w:r>
    </w:p>
    <w:p>
      <w:pPr>
        <w:spacing w:after="60" w:before="160"/>
      </w:pPr>
      <w:r>
        <w:rPr>
          <w:rFonts w:ascii="Arial" w:cs="Arial" w:eastAsia="Arial" w:hAnsi="Arial"/>
          <w:b/>
          <w:bCs/>
          <w:color w:val="F4364F"/>
        </w:rPr>
        <w:t xml:space="preserve">Day 2 · Munnar sightseeing</w:t>
      </w:r>
    </w:p>
    <w:p>
      <w:pPr>
        <w:spacing w:after="100"/>
      </w:pPr>
      <w:r>
        <w:rPr>
          <w:rFonts w:ascii="Arial" w:cs="Arial" w:eastAsia="Arial" w:hAnsi="Arial"/>
        </w:rPr>
        <w:t xml:space="preserve">Eravikulam National Park, tea museum, Mattupetty dam and Echo Point.</w:t>
      </w:r>
    </w:p>
    <w:p>
      <w:pPr>
        <w:spacing w:after="100"/>
      </w:pPr>
      <w:r>
        <w:rPr>
          <w:rFonts w:ascii="Arial" w:cs="Arial" w:eastAsia="Arial" w:hAnsi="Arial"/>
          <w:b/>
          <w:bCs/>
        </w:rPr>
        <w:t xml:space="preserve">Stay: </w:t>
      </w:r>
      <w:r>
        <w:rPr>
          <w:rFonts w:ascii="Arial" w:cs="Arial" w:eastAsia="Arial" w:hAnsi="Arial"/>
          <w:color w:val="6B7280"/>
        </w:rPr>
        <w:t xml:space="preserve">Munnar · Deluxe room · Breakfast</w:t>
      </w:r>
    </w:p>
    <w:p>
      <w:pPr>
        <w:spacing w:after="60" w:before="160"/>
      </w:pPr>
      <w:r>
        <w:rPr>
          <w:rFonts w:ascii="Arial" w:cs="Arial" w:eastAsia="Arial" w:hAnsi="Arial"/>
          <w:b/>
          <w:bCs/>
          <w:color w:val="F4364F"/>
        </w:rPr>
        <w:t xml:space="preserve">Day 3 · Munnar to Thekkady</w:t>
      </w:r>
    </w:p>
    <w:p>
      <w:pPr>
        <w:spacing w:after="100"/>
      </w:pPr>
      <w:r>
        <w:rPr>
          <w:rFonts w:ascii="Arial" w:cs="Arial" w:eastAsia="Arial" w:hAnsi="Arial"/>
        </w:rPr>
        <w:t xml:space="preserve">Drive to Thekkady. Spice plantation walk; optional Periyar boat ride.</w:t>
      </w:r>
    </w:p>
    <w:p>
      <w:pPr>
        <w:spacing w:after="100"/>
      </w:pPr>
      <w:r>
        <w:rPr>
          <w:rFonts w:ascii="Arial" w:cs="Arial" w:eastAsia="Arial" w:hAnsi="Arial"/>
          <w:b/>
          <w:bCs/>
        </w:rPr>
        <w:t xml:space="preserve">Stay: </w:t>
      </w:r>
      <w:r>
        <w:rPr>
          <w:rFonts w:ascii="Arial" w:cs="Arial" w:eastAsia="Arial" w:hAnsi="Arial"/>
          <w:color w:val="6B7280"/>
        </w:rPr>
        <w:t xml:space="preserve">Thekkady · Deluxe room · Breakfast</w:t>
      </w:r>
    </w:p>
    <w:p>
      <w:pPr>
        <w:spacing w:after="60" w:before="160"/>
      </w:pPr>
      <w:r>
        <w:rPr>
          <w:rFonts w:ascii="Arial" w:cs="Arial" w:eastAsia="Arial" w:hAnsi="Arial"/>
          <w:b/>
          <w:bCs/>
          <w:color w:val="F4364F"/>
        </w:rPr>
        <w:t xml:space="preserve">Day 4 · Alleppey houseboat</w:t>
      </w:r>
    </w:p>
    <w:p>
      <w:pPr>
        <w:spacing w:after="100"/>
      </w:pPr>
      <w:r>
        <w:rPr>
          <w:rFonts w:ascii="Arial" w:cs="Arial" w:eastAsia="Arial" w:hAnsi="Arial"/>
        </w:rPr>
        <w:t xml:space="preserve">Board a private houseboat and cruise the backwaters. Lunch, dinner and overnight on board.</w:t>
      </w:r>
    </w:p>
    <w:p>
      <w:pPr>
        <w:spacing w:after="100"/>
      </w:pPr>
      <w:r>
        <w:rPr>
          <w:rFonts w:ascii="Arial" w:cs="Arial" w:eastAsia="Arial" w:hAnsi="Arial"/>
          <w:b/>
          <w:bCs/>
        </w:rPr>
        <w:t xml:space="preserve">Stay: </w:t>
      </w:r>
      <w:r>
        <w:rPr>
          <w:rFonts w:ascii="Arial" w:cs="Arial" w:eastAsia="Arial" w:hAnsi="Arial"/>
          <w:color w:val="6B7280"/>
        </w:rPr>
        <w:t xml:space="preserve">Houseboat · All meals</w:t>
      </w:r>
    </w:p>
    <w:p>
      <w:pPr>
        <w:spacing w:after="60" w:before="160"/>
      </w:pPr>
      <w:r>
        <w:rPr>
          <w:rFonts w:ascii="Arial" w:cs="Arial" w:eastAsia="Arial" w:hAnsi="Arial"/>
          <w:b/>
          <w:bCs/>
          <w:color w:val="F4364F"/>
        </w:rPr>
        <w:t xml:space="preserve">Day 5 · Kochi</w:t>
      </w:r>
    </w:p>
    <w:p>
      <w:pPr>
        <w:spacing w:after="100"/>
      </w:pPr>
      <w:r>
        <w:rPr>
          <w:rFonts w:ascii="Arial" w:cs="Arial" w:eastAsia="Arial" w:hAnsi="Arial"/>
        </w:rPr>
        <w:t xml:space="preserve">Fort Kochi walk: Chinese fishing nets, St. Francis Church, Jew Town.</w:t>
      </w:r>
    </w:p>
    <w:p>
      <w:pPr>
        <w:spacing w:after="100"/>
      </w:pPr>
      <w:r>
        <w:rPr>
          <w:rFonts w:ascii="Arial" w:cs="Arial" w:eastAsia="Arial" w:hAnsi="Arial"/>
          <w:b/>
          <w:bCs/>
        </w:rPr>
        <w:t xml:space="preserve">Stay: </w:t>
      </w:r>
      <w:r>
        <w:rPr>
          <w:rFonts w:ascii="Arial" w:cs="Arial" w:eastAsia="Arial" w:hAnsi="Arial"/>
          <w:color w:val="6B7280"/>
        </w:rPr>
        <w:t xml:space="preserve">Kochi · Deluxe room · Breakfast</w:t>
      </w:r>
    </w:p>
    <w:p>
      <w:pPr>
        <w:spacing w:after="60" w:before="160"/>
      </w:pPr>
      <w:r>
        <w:rPr>
          <w:rFonts w:ascii="Arial" w:cs="Arial" w:eastAsia="Arial" w:hAnsi="Arial"/>
          <w:b/>
          <w:bCs/>
          <w:color w:val="F4364F"/>
        </w:rPr>
        <w:t xml:space="preserve">Day 6 · Depart</w:t>
      </w:r>
    </w:p>
    <w:p>
      <w:pPr>
        <w:spacing w:after="100"/>
      </w:pPr>
      <w:r>
        <w:rPr>
          <w:rFonts w:ascii="Arial" w:cs="Arial" w:eastAsia="Arial" w:hAnsi="Arial"/>
        </w:rPr>
        <w:t xml:space="preserve">Breakfast, check-out and drop at Kochi airport.</w:t>
      </w:r>
    </w:p>
    <w:p>
      <w:pPr>
        <w:spacing w:after="100"/>
      </w:pPr>
      <w:r>
        <w:rPr>
          <w:rFonts w:ascii="Arial" w:cs="Arial" w:eastAsia="Arial" w:hAnsi="Arial"/>
          <w:b/>
          <w:bCs/>
        </w:rPr>
        <w:t xml:space="preserve">Stay: </w:t>
      </w:r>
      <w:r>
        <w:rPr>
          <w:rFonts w:ascii="Arial" w:cs="Arial" w:eastAsia="Arial" w:hAnsi="Arial"/>
          <w:color w:val="6B7280"/>
        </w:rPr>
        <w:t xml:space="preserve">—</w:t>
      </w:r>
    </w:p>
    <w:p>
      <w:pPr>
        <w:spacing w:after="120" w:before="240"/>
      </w:pPr>
      <w:r>
        <w:rPr>
          <w:rFonts w:ascii="Arial" w:cs="Arial" w:eastAsia="Arial" w:hAnsi="Arial"/>
          <w:b/>
          <w:bCs/>
          <w:color w:val="1A1A2E"/>
          <w:sz w:val="26"/>
          <w:szCs w:val="26"/>
        </w:rPr>
        <w:t xml:space="preserve">Price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shd w:fill="F3F3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Package price</w:t>
            </w:r>
          </w:p>
        </w:tc>
        <w:tc>
          <w:tcPr>
            <w:tcW w:type="dxa" w:w="6026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B4E00"/>
                <w:shd w:fill="FFF4C2" w:color="auto" w:val="clear"/>
              </w:rPr>
              <w:t xml:space="preserve">₹68,500 for 3 travellers</w:t>
            </w:r>
          </w:p>
        </w:tc>
      </w:tr>
      <w:tr>
        <w:tc>
          <w:tcPr>
            <w:tcW w:type="dxa" w:w="3000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shd w:fill="F3F3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GST</w:t>
            </w:r>
          </w:p>
        </w:tc>
        <w:tc>
          <w:tcPr>
            <w:tcW w:type="dxa" w:w="6026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B4E00"/>
                <w:shd w:fill="FFF4C2" w:color="auto" w:val="clear"/>
              </w:rPr>
              <w:t xml:space="preserve">5% extra (₹3,425)</w:t>
            </w:r>
          </w:p>
        </w:tc>
      </w:tr>
      <w:tr>
        <w:tc>
          <w:tcPr>
            <w:tcW w:type="dxa" w:w="3000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shd w:fill="F3F3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Validity</w:t>
            </w:r>
          </w:p>
        </w:tc>
        <w:tc>
          <w:tcPr>
            <w:tcW w:type="dxa" w:w="6026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B4E00"/>
                <w:shd w:fill="FFF4C2" w:color="auto" w:val="clear"/>
              </w:rPr>
              <w:t xml:space="preserve">Valid until 08 Nov 2026</w:t>
            </w:r>
          </w:p>
        </w:tc>
      </w:tr>
    </w:tbl>
    <w:p>
      <w:pPr>
        <w:spacing w:after="120" w:before="240"/>
      </w:pPr>
      <w:r>
        <w:rPr>
          <w:rFonts w:ascii="Arial" w:cs="Arial" w:eastAsia="Arial" w:hAnsi="Arial"/>
          <w:b/>
          <w:bCs/>
          <w:color w:val="1A1A2E"/>
          <w:sz w:val="26"/>
          <w:szCs w:val="26"/>
        </w:rPr>
        <w:t xml:space="preserve">Inclusions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Accommodation as listed, with daily breakfast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Private car for all transfers and sightseeing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Houseboat with all meals</w:t>
      </w:r>
    </w:p>
    <w:p>
      <w:pPr>
        <w:spacing w:after="120" w:before="240"/>
      </w:pPr>
      <w:r>
        <w:rPr>
          <w:rFonts w:ascii="Arial" w:cs="Arial" w:eastAsia="Arial" w:hAnsi="Arial"/>
          <w:b/>
          <w:bCs/>
          <w:color w:val="1A1A2E"/>
          <w:sz w:val="26"/>
          <w:szCs w:val="26"/>
        </w:rPr>
        <w:t xml:space="preserve">Exclusions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Flights and train tickets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Entry tickets, boat rides and optional activities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Meals not mentioned, tips and personal expenses</w:t>
      </w:r>
    </w:p>
    <w:p>
      <w:pPr>
        <w:spacing w:after="120" w:before="240"/>
      </w:pPr>
      <w:r>
        <w:rPr>
          <w:rFonts w:ascii="Arial" w:cs="Arial" w:eastAsia="Arial" w:hAnsi="Arial"/>
          <w:b/>
          <w:bCs/>
          <w:color w:val="1A1A2E"/>
          <w:sz w:val="26"/>
          <w:szCs w:val="26"/>
        </w:rPr>
        <w:t xml:space="preserve">Payment and cancellation</w:t>
      </w:r>
    </w:p>
    <w:p>
      <w:pPr>
        <w:spacing w:after="100"/>
      </w:pPr>
      <w:r>
        <w:rPr>
          <w:rFonts w:ascii="Arial" w:cs="Arial" w:eastAsia="Arial" w:hAnsi="Arial"/>
          <w:color w:val="6B4E00"/>
          <w:shd w:fill="FFF4C2" w:color="auto" w:val="clear"/>
        </w:rPr>
        <w:t xml:space="preserve">30% advance to confirm, balance 15 days before travel. Add your cancellation policy here.</w:t>
      </w:r>
    </w:p>
    <w:p>
      <w:pPr>
        <w:spacing w:before="300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Free template from TripClap CRM. Build itineraries, vouchers and invoices from one lead at tripclapcrm.com</w:t>
      </w:r>
    </w:p>
    <w:sectPr>
      <w:pgSz w:w="11906" w:h="16838" w:orient="portrait"/>
      <w:pgMar w:top="1100" w:right="1440" w:bottom="11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2026-10-07T08:12:01.959Z</dcterms:created>
  <dcterms:modified xsi:type="dcterms:W3CDTF">2026-10-07T08:12:01.960Z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